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73137" w14:paraId="7847DD99" w14:textId="77777777" w:rsidTr="002643B3">
        <w:trPr>
          <w:trHeight w:val="290"/>
        </w:trPr>
        <w:tc>
          <w:tcPr>
            <w:tcW w:w="5000" w:type="pct"/>
            <w:gridSpan w:val="2"/>
            <w:tcBorders>
              <w:top w:val="nil"/>
              <w:left w:val="nil"/>
              <w:right w:val="nil"/>
            </w:tcBorders>
          </w:tcPr>
          <w:p w14:paraId="4530B2CB" w14:textId="77777777" w:rsidR="00602F7D" w:rsidRPr="00773137" w:rsidRDefault="00602F7D" w:rsidP="00F2643C">
            <w:pPr>
              <w:pStyle w:val="Heading2"/>
              <w:jc w:val="left"/>
              <w:rPr>
                <w:rFonts w:ascii="Arial" w:hAnsi="Arial" w:cs="Arial"/>
                <w:b w:val="0"/>
                <w:bCs w:val="0"/>
                <w:lang w:val="en-GB"/>
              </w:rPr>
            </w:pPr>
          </w:p>
        </w:tc>
      </w:tr>
      <w:tr w:rsidR="0000007A" w:rsidRPr="00773137" w14:paraId="4BD8E8F1" w14:textId="77777777" w:rsidTr="002643B3">
        <w:trPr>
          <w:trHeight w:val="290"/>
        </w:trPr>
        <w:tc>
          <w:tcPr>
            <w:tcW w:w="1234" w:type="pct"/>
          </w:tcPr>
          <w:p w14:paraId="780D3E33" w14:textId="77777777" w:rsidR="0000007A" w:rsidRPr="00773137" w:rsidRDefault="0000007A" w:rsidP="00696CAD">
            <w:pPr>
              <w:pStyle w:val="BodyText"/>
              <w:ind w:left="90"/>
              <w:jc w:val="left"/>
              <w:rPr>
                <w:rFonts w:ascii="Arial" w:hAnsi="Arial" w:cs="Arial"/>
                <w:bCs/>
                <w:sz w:val="20"/>
                <w:szCs w:val="20"/>
                <w:lang w:val="en-GB"/>
              </w:rPr>
            </w:pPr>
            <w:r w:rsidRPr="0077313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F1821E4" w14:textId="77777777" w:rsidR="0000007A" w:rsidRPr="00773137" w:rsidRDefault="00912698" w:rsidP="00E65EB7">
            <w:pPr>
              <w:rPr>
                <w:rFonts w:ascii="Arial" w:hAnsi="Arial" w:cs="Arial"/>
                <w:b/>
                <w:bCs/>
                <w:color w:val="0000FF"/>
                <w:sz w:val="20"/>
                <w:szCs w:val="20"/>
              </w:rPr>
            </w:pPr>
            <w:hyperlink r:id="rId8" w:history="1">
              <w:r w:rsidRPr="00773137">
                <w:rPr>
                  <w:rStyle w:val="Hyperlink"/>
                  <w:rFonts w:ascii="Arial" w:hAnsi="Arial" w:cs="Arial"/>
                  <w:b/>
                  <w:bCs/>
                  <w:sz w:val="20"/>
                  <w:szCs w:val="20"/>
                </w:rPr>
                <w:t>Journal of Experimental Agriculture International</w:t>
              </w:r>
            </w:hyperlink>
            <w:r w:rsidRPr="00773137">
              <w:rPr>
                <w:rFonts w:ascii="Arial" w:hAnsi="Arial" w:cs="Arial"/>
                <w:b/>
                <w:bCs/>
                <w:color w:val="0000FF"/>
                <w:sz w:val="20"/>
                <w:szCs w:val="20"/>
              </w:rPr>
              <w:t xml:space="preserve"> </w:t>
            </w:r>
          </w:p>
        </w:tc>
      </w:tr>
      <w:tr w:rsidR="0000007A" w:rsidRPr="00773137" w14:paraId="7E497906" w14:textId="77777777" w:rsidTr="002643B3">
        <w:trPr>
          <w:trHeight w:val="290"/>
        </w:trPr>
        <w:tc>
          <w:tcPr>
            <w:tcW w:w="1234" w:type="pct"/>
          </w:tcPr>
          <w:p w14:paraId="5B6D3978" w14:textId="77777777" w:rsidR="0000007A" w:rsidRPr="00773137" w:rsidRDefault="0000007A" w:rsidP="00696CAD">
            <w:pPr>
              <w:pStyle w:val="BodyText"/>
              <w:ind w:left="90"/>
              <w:jc w:val="left"/>
              <w:rPr>
                <w:rFonts w:ascii="Arial" w:hAnsi="Arial" w:cs="Arial"/>
                <w:bCs/>
                <w:sz w:val="20"/>
                <w:szCs w:val="20"/>
                <w:lang w:val="en-GB"/>
              </w:rPr>
            </w:pPr>
            <w:r w:rsidRPr="0077313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8429B38" w14:textId="77777777" w:rsidR="0000007A" w:rsidRPr="00773137" w:rsidRDefault="00704176" w:rsidP="00F3669D">
            <w:pPr>
              <w:pStyle w:val="NormalWeb"/>
              <w:spacing w:before="0" w:beforeAutospacing="0" w:after="0" w:afterAutospacing="0"/>
              <w:rPr>
                <w:rFonts w:ascii="Arial" w:hAnsi="Arial" w:cs="Arial"/>
                <w:b/>
                <w:bCs/>
                <w:sz w:val="20"/>
                <w:szCs w:val="20"/>
                <w:lang w:val="en-GB"/>
              </w:rPr>
            </w:pPr>
            <w:r w:rsidRPr="00773137">
              <w:rPr>
                <w:rFonts w:ascii="Arial" w:hAnsi="Arial" w:cs="Arial"/>
                <w:b/>
                <w:bCs/>
                <w:sz w:val="20"/>
                <w:szCs w:val="20"/>
                <w:lang w:val="en-GB"/>
              </w:rPr>
              <w:t>Ms_JEAI_144717</w:t>
            </w:r>
          </w:p>
        </w:tc>
      </w:tr>
      <w:tr w:rsidR="0000007A" w:rsidRPr="00773137" w14:paraId="5E794ED8" w14:textId="77777777" w:rsidTr="002643B3">
        <w:trPr>
          <w:trHeight w:val="650"/>
        </w:trPr>
        <w:tc>
          <w:tcPr>
            <w:tcW w:w="1234" w:type="pct"/>
          </w:tcPr>
          <w:p w14:paraId="63B4D888" w14:textId="77777777" w:rsidR="0000007A" w:rsidRPr="00773137" w:rsidRDefault="0000007A" w:rsidP="00696CAD">
            <w:pPr>
              <w:pStyle w:val="BodyText"/>
              <w:ind w:left="90"/>
              <w:jc w:val="left"/>
              <w:rPr>
                <w:rFonts w:ascii="Arial" w:hAnsi="Arial" w:cs="Arial"/>
                <w:bCs/>
                <w:sz w:val="20"/>
                <w:szCs w:val="20"/>
                <w:lang w:val="en-GB"/>
              </w:rPr>
            </w:pPr>
            <w:r w:rsidRPr="0077313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BE3D544" w14:textId="77777777" w:rsidR="0000007A" w:rsidRPr="00773137" w:rsidRDefault="00704176" w:rsidP="000450FC">
            <w:pPr>
              <w:pStyle w:val="NormalWeb"/>
              <w:spacing w:before="0" w:beforeAutospacing="0" w:after="0" w:afterAutospacing="0"/>
              <w:rPr>
                <w:rFonts w:ascii="Arial" w:hAnsi="Arial" w:cs="Arial"/>
                <w:b/>
                <w:sz w:val="20"/>
                <w:szCs w:val="20"/>
                <w:lang w:val="en-GB"/>
              </w:rPr>
            </w:pPr>
            <w:r w:rsidRPr="00773137">
              <w:rPr>
                <w:rFonts w:ascii="Arial" w:hAnsi="Arial" w:cs="Arial"/>
                <w:b/>
                <w:sz w:val="20"/>
                <w:szCs w:val="20"/>
                <w:lang w:val="en-GB"/>
              </w:rPr>
              <w:t>Efficacy of plant extracts and Trichoderma harzianum against purple blotch of garlic (Allium sativum L.)</w:t>
            </w:r>
          </w:p>
        </w:tc>
      </w:tr>
      <w:tr w:rsidR="00CF0BBB" w:rsidRPr="00773137" w14:paraId="42F5EFA8" w14:textId="77777777" w:rsidTr="002643B3">
        <w:trPr>
          <w:trHeight w:val="332"/>
        </w:trPr>
        <w:tc>
          <w:tcPr>
            <w:tcW w:w="1234" w:type="pct"/>
          </w:tcPr>
          <w:p w14:paraId="6ED296B2" w14:textId="77777777" w:rsidR="00CF0BBB" w:rsidRPr="00773137" w:rsidRDefault="00CF0BBB" w:rsidP="00696CAD">
            <w:pPr>
              <w:pStyle w:val="BodyText"/>
              <w:ind w:left="90"/>
              <w:jc w:val="left"/>
              <w:rPr>
                <w:rFonts w:ascii="Arial" w:hAnsi="Arial" w:cs="Arial"/>
                <w:bCs/>
                <w:sz w:val="20"/>
                <w:szCs w:val="20"/>
                <w:lang w:val="en-GB"/>
              </w:rPr>
            </w:pPr>
            <w:r w:rsidRPr="0077313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FEC2FE4" w14:textId="77777777" w:rsidR="00CF0BBB" w:rsidRPr="00773137" w:rsidRDefault="00651EB3" w:rsidP="000450FC">
            <w:pPr>
              <w:pStyle w:val="NormalWeb"/>
              <w:spacing w:before="0" w:beforeAutospacing="0" w:after="0" w:afterAutospacing="0"/>
              <w:rPr>
                <w:rFonts w:ascii="Arial" w:hAnsi="Arial" w:cs="Arial"/>
                <w:b/>
                <w:sz w:val="20"/>
                <w:szCs w:val="20"/>
                <w:lang w:val="en-GB"/>
              </w:rPr>
            </w:pPr>
            <w:r w:rsidRPr="00773137">
              <w:rPr>
                <w:rFonts w:ascii="Arial" w:hAnsi="Arial" w:cs="Arial"/>
                <w:b/>
                <w:sz w:val="20"/>
                <w:szCs w:val="20"/>
              </w:rPr>
              <w:t>Research Article</w:t>
            </w:r>
          </w:p>
        </w:tc>
      </w:tr>
    </w:tbl>
    <w:p w14:paraId="6FF7D1DA" w14:textId="77777777" w:rsidR="00037D52" w:rsidRPr="00773137" w:rsidRDefault="00037D52" w:rsidP="0000007A">
      <w:pPr>
        <w:pStyle w:val="BodyText"/>
        <w:rPr>
          <w:rFonts w:ascii="Arial" w:hAnsi="Arial" w:cs="Arial"/>
          <w:b/>
          <w:bCs/>
          <w:sz w:val="20"/>
          <w:szCs w:val="20"/>
          <w:u w:val="single"/>
          <w:lang w:val="en-GB"/>
        </w:rPr>
      </w:pPr>
    </w:p>
    <w:p w14:paraId="113A7F86" w14:textId="77777777" w:rsidR="00605952" w:rsidRPr="00773137" w:rsidRDefault="00605952" w:rsidP="0000007A">
      <w:pPr>
        <w:pStyle w:val="BodyText"/>
        <w:rPr>
          <w:rFonts w:ascii="Arial" w:hAnsi="Arial" w:cs="Arial"/>
          <w:b/>
          <w:bCs/>
          <w:sz w:val="20"/>
          <w:szCs w:val="20"/>
          <w:u w:val="single"/>
          <w:lang w:val="en-GB"/>
        </w:rPr>
      </w:pPr>
    </w:p>
    <w:p w14:paraId="0C3AFDBE" w14:textId="77777777" w:rsidR="00D9392F" w:rsidRPr="00773137" w:rsidRDefault="00D9392F" w:rsidP="0000007A">
      <w:pPr>
        <w:pStyle w:val="BodyText"/>
        <w:rPr>
          <w:rFonts w:ascii="Arial" w:hAnsi="Arial" w:cs="Arial"/>
          <w:i/>
          <w:sz w:val="20"/>
          <w:szCs w:val="20"/>
          <w:u w:val="single"/>
          <w:lang w:val="en-GB"/>
        </w:rPr>
      </w:pPr>
    </w:p>
    <w:p w14:paraId="4E250F21" w14:textId="77777777" w:rsidR="00AE751B" w:rsidRPr="00773137" w:rsidRDefault="00AE751B" w:rsidP="00AE751B">
      <w:pPr>
        <w:rPr>
          <w:rFonts w:ascii="Arial" w:hAnsi="Arial" w:cs="Arial"/>
          <w:sz w:val="20"/>
          <w:szCs w:val="20"/>
        </w:rPr>
      </w:pPr>
      <w:bookmarkStart w:id="0" w:name="_Hlk171324449"/>
      <w:bookmarkStart w:id="1" w:name="_Hlk170903434"/>
      <w:r w:rsidRPr="00773137">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773137" w14:paraId="75DC05DD" w14:textId="77777777">
        <w:tc>
          <w:tcPr>
            <w:tcW w:w="5000" w:type="pct"/>
            <w:gridSpan w:val="3"/>
            <w:tcBorders>
              <w:top w:val="nil"/>
              <w:left w:val="nil"/>
              <w:right w:val="nil"/>
            </w:tcBorders>
            <w:noWrap/>
          </w:tcPr>
          <w:p w14:paraId="7EC24C29" w14:textId="77777777" w:rsidR="00AE751B" w:rsidRPr="00773137" w:rsidRDefault="00AE751B">
            <w:pPr>
              <w:pStyle w:val="Heading2"/>
              <w:jc w:val="left"/>
              <w:rPr>
                <w:rFonts w:ascii="Arial" w:hAnsi="Arial" w:cs="Arial"/>
                <w:lang w:val="en-GB"/>
              </w:rPr>
            </w:pPr>
            <w:r w:rsidRPr="00773137">
              <w:rPr>
                <w:rFonts w:ascii="Arial" w:hAnsi="Arial" w:cs="Arial"/>
                <w:highlight w:val="yellow"/>
                <w:lang w:val="en-GB"/>
              </w:rPr>
              <w:lastRenderedPageBreak/>
              <w:t>PART  1:</w:t>
            </w:r>
            <w:r w:rsidRPr="00773137">
              <w:rPr>
                <w:rFonts w:ascii="Arial" w:hAnsi="Arial" w:cs="Arial"/>
                <w:lang w:val="en-GB"/>
              </w:rPr>
              <w:t xml:space="preserve"> Comments</w:t>
            </w:r>
          </w:p>
          <w:p w14:paraId="7EF0C5AA" w14:textId="77777777" w:rsidR="00AE751B" w:rsidRPr="00773137" w:rsidRDefault="00AE751B">
            <w:pPr>
              <w:rPr>
                <w:rFonts w:ascii="Arial" w:hAnsi="Arial" w:cs="Arial"/>
                <w:sz w:val="20"/>
                <w:szCs w:val="20"/>
                <w:lang w:val="en-GB"/>
              </w:rPr>
            </w:pPr>
          </w:p>
        </w:tc>
      </w:tr>
      <w:tr w:rsidR="00AE751B" w:rsidRPr="00773137" w14:paraId="20B011E1" w14:textId="77777777">
        <w:tc>
          <w:tcPr>
            <w:tcW w:w="1265" w:type="pct"/>
            <w:noWrap/>
          </w:tcPr>
          <w:p w14:paraId="14D9D9E9" w14:textId="77777777" w:rsidR="00AE751B" w:rsidRPr="00773137" w:rsidRDefault="00AE751B">
            <w:pPr>
              <w:pStyle w:val="Heading2"/>
              <w:jc w:val="left"/>
              <w:rPr>
                <w:rFonts w:ascii="Arial" w:hAnsi="Arial" w:cs="Arial"/>
                <w:lang w:val="en-GB"/>
              </w:rPr>
            </w:pPr>
          </w:p>
        </w:tc>
        <w:tc>
          <w:tcPr>
            <w:tcW w:w="2212" w:type="pct"/>
          </w:tcPr>
          <w:p w14:paraId="04898568" w14:textId="77777777" w:rsidR="00AE751B" w:rsidRPr="00773137" w:rsidRDefault="00AE751B">
            <w:pPr>
              <w:pStyle w:val="Heading2"/>
              <w:jc w:val="left"/>
              <w:rPr>
                <w:rFonts w:ascii="Arial" w:hAnsi="Arial" w:cs="Arial"/>
                <w:lang w:val="en-GB"/>
              </w:rPr>
            </w:pPr>
            <w:r w:rsidRPr="00773137">
              <w:rPr>
                <w:rFonts w:ascii="Arial" w:hAnsi="Arial" w:cs="Arial"/>
                <w:lang w:val="en-GB"/>
              </w:rPr>
              <w:t>Reviewer’s comment</w:t>
            </w:r>
          </w:p>
          <w:p w14:paraId="2ACF9E61" w14:textId="77777777" w:rsidR="00610E1C" w:rsidRPr="00773137" w:rsidRDefault="00610E1C" w:rsidP="00610E1C">
            <w:pPr>
              <w:rPr>
                <w:rFonts w:ascii="Arial" w:hAnsi="Arial" w:cs="Arial"/>
                <w:b/>
                <w:bCs/>
                <w:sz w:val="20"/>
                <w:szCs w:val="20"/>
              </w:rPr>
            </w:pPr>
            <w:r w:rsidRPr="00773137">
              <w:rPr>
                <w:rFonts w:ascii="Arial" w:hAnsi="Arial" w:cs="Arial"/>
                <w:b/>
                <w:bCs/>
                <w:sz w:val="20"/>
                <w:szCs w:val="20"/>
                <w:highlight w:val="yellow"/>
              </w:rPr>
              <w:t>Artificial Intelligence (AI) generated or assisted review comments are strictly prohibited during peer review.</w:t>
            </w:r>
          </w:p>
          <w:p w14:paraId="79FBC088" w14:textId="77777777" w:rsidR="00610E1C" w:rsidRPr="00773137" w:rsidRDefault="00610E1C" w:rsidP="00610E1C">
            <w:pPr>
              <w:rPr>
                <w:rFonts w:ascii="Arial" w:hAnsi="Arial" w:cs="Arial"/>
                <w:sz w:val="20"/>
                <w:szCs w:val="20"/>
                <w:lang w:val="en-GB"/>
              </w:rPr>
            </w:pPr>
          </w:p>
        </w:tc>
        <w:tc>
          <w:tcPr>
            <w:tcW w:w="1523" w:type="pct"/>
          </w:tcPr>
          <w:p w14:paraId="4A1624AE" w14:textId="77777777" w:rsidR="00A921C3" w:rsidRPr="00773137" w:rsidRDefault="00A921C3" w:rsidP="00A921C3">
            <w:pPr>
              <w:spacing w:after="160" w:line="256" w:lineRule="auto"/>
              <w:rPr>
                <w:rFonts w:ascii="Arial" w:eastAsia="Calibri" w:hAnsi="Arial" w:cs="Arial"/>
                <w:kern w:val="2"/>
                <w:sz w:val="20"/>
                <w:szCs w:val="20"/>
                <w:lang w:val="en-IN"/>
              </w:rPr>
            </w:pPr>
            <w:r w:rsidRPr="00773137">
              <w:rPr>
                <w:rFonts w:ascii="Arial" w:eastAsia="Calibri" w:hAnsi="Arial" w:cs="Arial"/>
                <w:b/>
                <w:kern w:val="2"/>
                <w:sz w:val="20"/>
                <w:szCs w:val="20"/>
                <w:lang w:val="en-IN"/>
              </w:rPr>
              <w:t>Author’s Feedback</w:t>
            </w:r>
            <w:r w:rsidRPr="00773137">
              <w:rPr>
                <w:rFonts w:ascii="Arial" w:eastAsia="Calibri" w:hAnsi="Arial" w:cs="Arial"/>
                <w:kern w:val="2"/>
                <w:sz w:val="20"/>
                <w:szCs w:val="20"/>
                <w:lang w:val="en-IN"/>
              </w:rPr>
              <w:t xml:space="preserve"> (It is mandatory that authors should write his/her feedback here)</w:t>
            </w:r>
          </w:p>
          <w:p w14:paraId="4E8A0A0A" w14:textId="77777777" w:rsidR="00AE751B" w:rsidRPr="00773137" w:rsidRDefault="00AE751B">
            <w:pPr>
              <w:pStyle w:val="Heading2"/>
              <w:jc w:val="left"/>
              <w:rPr>
                <w:rFonts w:ascii="Arial" w:hAnsi="Arial" w:cs="Arial"/>
                <w:b w:val="0"/>
                <w:lang w:val="en-GB"/>
              </w:rPr>
            </w:pPr>
          </w:p>
        </w:tc>
      </w:tr>
      <w:tr w:rsidR="00AE751B" w:rsidRPr="00773137" w14:paraId="11A2C50E" w14:textId="77777777">
        <w:trPr>
          <w:trHeight w:val="1264"/>
        </w:trPr>
        <w:tc>
          <w:tcPr>
            <w:tcW w:w="1265" w:type="pct"/>
            <w:noWrap/>
          </w:tcPr>
          <w:p w14:paraId="1DAA9BF6" w14:textId="77777777" w:rsidR="00AE751B" w:rsidRPr="00773137" w:rsidRDefault="00AE751B">
            <w:pPr>
              <w:ind w:left="360"/>
              <w:rPr>
                <w:rFonts w:ascii="Arial" w:hAnsi="Arial" w:cs="Arial"/>
                <w:b/>
                <w:bCs/>
                <w:sz w:val="20"/>
                <w:szCs w:val="20"/>
                <w:lang w:val="en-GB"/>
              </w:rPr>
            </w:pPr>
            <w:r w:rsidRPr="0077313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52E0130" w14:textId="77777777" w:rsidR="00AE751B" w:rsidRPr="00773137" w:rsidRDefault="00AE751B">
            <w:pPr>
              <w:ind w:left="360"/>
              <w:rPr>
                <w:rFonts w:ascii="Arial" w:eastAsia="MS Mincho" w:hAnsi="Arial" w:cs="Arial"/>
                <w:b/>
                <w:bCs/>
                <w:sz w:val="20"/>
                <w:szCs w:val="20"/>
                <w:lang w:val="en-GB"/>
              </w:rPr>
            </w:pPr>
          </w:p>
        </w:tc>
        <w:tc>
          <w:tcPr>
            <w:tcW w:w="2212" w:type="pct"/>
          </w:tcPr>
          <w:p w14:paraId="40F05997" w14:textId="77777777" w:rsidR="00AE751B" w:rsidRPr="00773137" w:rsidRDefault="00844CBD">
            <w:pPr>
              <w:pStyle w:val="ListParagraph"/>
              <w:ind w:left="0"/>
              <w:rPr>
                <w:rFonts w:ascii="Arial" w:hAnsi="Arial" w:cs="Arial"/>
                <w:b/>
                <w:bCs/>
                <w:sz w:val="20"/>
                <w:szCs w:val="20"/>
                <w:lang w:val="en-GB"/>
              </w:rPr>
            </w:pPr>
            <w:r w:rsidRPr="00773137">
              <w:rPr>
                <w:rFonts w:ascii="Arial" w:hAnsi="Arial" w:cs="Arial"/>
                <w:b/>
                <w:bCs/>
                <w:sz w:val="20"/>
                <w:szCs w:val="20"/>
              </w:rPr>
              <w:t xml:space="preserve">This manuscript is important for the scientific community as it addresses an economically significant disease of garlic caused by </w:t>
            </w:r>
            <w:r w:rsidRPr="00773137">
              <w:rPr>
                <w:rStyle w:val="Emphasis"/>
                <w:rFonts w:ascii="Arial" w:eastAsia="Arial Unicode MS" w:hAnsi="Arial" w:cs="Arial"/>
                <w:b/>
                <w:bCs/>
                <w:sz w:val="20"/>
                <w:szCs w:val="20"/>
              </w:rPr>
              <w:t>Alternaria porri</w:t>
            </w:r>
            <w:r w:rsidRPr="00773137">
              <w:rPr>
                <w:rFonts w:ascii="Arial" w:hAnsi="Arial" w:cs="Arial"/>
                <w:b/>
                <w:bCs/>
                <w:sz w:val="20"/>
                <w:szCs w:val="20"/>
              </w:rPr>
              <w:t xml:space="preserve">. The study provides valuable insights into the use of plant extracts and the biocontrol agent </w:t>
            </w:r>
            <w:r w:rsidRPr="00773137">
              <w:rPr>
                <w:rStyle w:val="Emphasis"/>
                <w:rFonts w:ascii="Arial" w:eastAsia="Arial Unicode MS" w:hAnsi="Arial" w:cs="Arial"/>
                <w:b/>
                <w:bCs/>
                <w:sz w:val="20"/>
                <w:szCs w:val="20"/>
              </w:rPr>
              <w:t>Trichoderma harzianum</w:t>
            </w:r>
            <w:r w:rsidRPr="00773137">
              <w:rPr>
                <w:rFonts w:ascii="Arial" w:hAnsi="Arial" w:cs="Arial"/>
                <w:b/>
                <w:bCs/>
                <w:sz w:val="20"/>
                <w:szCs w:val="20"/>
              </w:rPr>
              <w:t xml:space="preserve"> as eco-friendly alternatives to chemical fungicides. Such approaches are crucial for developing sustainable disease management strategies that minimize environmental risks and reduce chemical dependence. The findings can contribute to integrated disease management programs and inspire further research in the field of biological control and plant pathology.</w:t>
            </w:r>
          </w:p>
        </w:tc>
        <w:tc>
          <w:tcPr>
            <w:tcW w:w="1523" w:type="pct"/>
          </w:tcPr>
          <w:p w14:paraId="5FA9D6D0" w14:textId="342D54B6" w:rsidR="00AE751B" w:rsidRPr="00773137" w:rsidRDefault="00632688">
            <w:pPr>
              <w:pStyle w:val="Heading2"/>
              <w:jc w:val="left"/>
              <w:rPr>
                <w:rFonts w:ascii="Arial" w:hAnsi="Arial" w:cs="Arial"/>
                <w:b w:val="0"/>
                <w:lang w:val="en-GB"/>
              </w:rPr>
            </w:pPr>
            <w:proofErr w:type="gramStart"/>
            <w:r w:rsidRPr="00773137">
              <w:rPr>
                <w:rFonts w:ascii="Arial" w:hAnsi="Arial" w:cs="Arial"/>
                <w:b w:val="0"/>
                <w:lang w:val="en-GB"/>
              </w:rPr>
              <w:t>Yes</w:t>
            </w:r>
            <w:proofErr w:type="gramEnd"/>
            <w:r w:rsidRPr="00773137">
              <w:rPr>
                <w:rFonts w:ascii="Arial" w:hAnsi="Arial" w:cs="Arial"/>
                <w:b w:val="0"/>
                <w:lang w:val="en-GB"/>
              </w:rPr>
              <w:t xml:space="preserve"> I have added some new sentences </w:t>
            </w:r>
          </w:p>
        </w:tc>
      </w:tr>
      <w:tr w:rsidR="00AE751B" w:rsidRPr="00773137" w14:paraId="5DC96773" w14:textId="77777777">
        <w:trPr>
          <w:trHeight w:val="1262"/>
        </w:trPr>
        <w:tc>
          <w:tcPr>
            <w:tcW w:w="1265" w:type="pct"/>
            <w:noWrap/>
          </w:tcPr>
          <w:p w14:paraId="2C6E553F" w14:textId="77777777" w:rsidR="00AE751B" w:rsidRPr="00773137" w:rsidRDefault="00AE751B">
            <w:pPr>
              <w:ind w:left="360"/>
              <w:rPr>
                <w:rFonts w:ascii="Arial" w:hAnsi="Arial" w:cs="Arial"/>
                <w:b/>
                <w:bCs/>
                <w:sz w:val="20"/>
                <w:szCs w:val="20"/>
                <w:lang w:val="en-GB"/>
              </w:rPr>
            </w:pPr>
            <w:r w:rsidRPr="00773137">
              <w:rPr>
                <w:rFonts w:ascii="Arial" w:hAnsi="Arial" w:cs="Arial"/>
                <w:b/>
                <w:bCs/>
                <w:sz w:val="20"/>
                <w:szCs w:val="20"/>
                <w:lang w:val="en-GB"/>
              </w:rPr>
              <w:t>Is the title of the article suitable?</w:t>
            </w:r>
          </w:p>
          <w:p w14:paraId="1FC91D58" w14:textId="77777777" w:rsidR="00AE751B" w:rsidRPr="00773137" w:rsidRDefault="00AE751B">
            <w:pPr>
              <w:ind w:left="360"/>
              <w:rPr>
                <w:rFonts w:ascii="Arial" w:hAnsi="Arial" w:cs="Arial"/>
                <w:b/>
                <w:bCs/>
                <w:sz w:val="20"/>
                <w:szCs w:val="20"/>
                <w:lang w:val="en-GB"/>
              </w:rPr>
            </w:pPr>
            <w:r w:rsidRPr="00773137">
              <w:rPr>
                <w:rFonts w:ascii="Arial" w:hAnsi="Arial" w:cs="Arial"/>
                <w:b/>
                <w:bCs/>
                <w:sz w:val="20"/>
                <w:szCs w:val="20"/>
                <w:lang w:val="en-GB"/>
              </w:rPr>
              <w:t>(If not please suggest an alternative title)</w:t>
            </w:r>
          </w:p>
          <w:p w14:paraId="01776914" w14:textId="77777777" w:rsidR="00AE751B" w:rsidRPr="00773137" w:rsidRDefault="00AE751B">
            <w:pPr>
              <w:pStyle w:val="Heading2"/>
              <w:jc w:val="left"/>
              <w:rPr>
                <w:rFonts w:ascii="Arial" w:hAnsi="Arial" w:cs="Arial"/>
                <w:u w:val="single"/>
                <w:lang w:val="en-GB"/>
              </w:rPr>
            </w:pPr>
          </w:p>
        </w:tc>
        <w:tc>
          <w:tcPr>
            <w:tcW w:w="2212" w:type="pct"/>
          </w:tcPr>
          <w:p w14:paraId="5D06C8E7" w14:textId="77777777" w:rsidR="00844CBD" w:rsidRPr="00773137" w:rsidRDefault="00844CBD" w:rsidP="00844CBD">
            <w:pPr>
              <w:rPr>
                <w:rFonts w:ascii="Arial" w:hAnsi="Arial" w:cs="Arial"/>
                <w:b/>
                <w:bCs/>
                <w:sz w:val="20"/>
                <w:szCs w:val="20"/>
                <w:lang w:val="en-ID"/>
              </w:rPr>
            </w:pPr>
            <w:r w:rsidRPr="00773137">
              <w:rPr>
                <w:rFonts w:ascii="Arial" w:hAnsi="Arial" w:cs="Arial"/>
                <w:b/>
                <w:bCs/>
                <w:sz w:val="20"/>
                <w:szCs w:val="20"/>
                <w:lang w:val="en-ID"/>
              </w:rPr>
              <w:t>Yes, the title is generally suitable because it reflects the core elements of the study: the crop (</w:t>
            </w:r>
            <w:r w:rsidRPr="00773137">
              <w:rPr>
                <w:rFonts w:ascii="Arial" w:hAnsi="Arial" w:cs="Arial"/>
                <w:b/>
                <w:bCs/>
                <w:i/>
                <w:iCs/>
                <w:sz w:val="20"/>
                <w:szCs w:val="20"/>
                <w:lang w:val="en-ID"/>
              </w:rPr>
              <w:t>garlic</w:t>
            </w:r>
            <w:r w:rsidRPr="00773137">
              <w:rPr>
                <w:rFonts w:ascii="Arial" w:hAnsi="Arial" w:cs="Arial"/>
                <w:b/>
                <w:bCs/>
                <w:sz w:val="20"/>
                <w:szCs w:val="20"/>
                <w:lang w:val="en-ID"/>
              </w:rPr>
              <w:t>), the pathogen (</w:t>
            </w:r>
            <w:r w:rsidRPr="00773137">
              <w:rPr>
                <w:rFonts w:ascii="Arial" w:hAnsi="Arial" w:cs="Arial"/>
                <w:b/>
                <w:bCs/>
                <w:i/>
                <w:iCs/>
                <w:sz w:val="20"/>
                <w:szCs w:val="20"/>
                <w:lang w:val="en-ID"/>
              </w:rPr>
              <w:t>Alternaria porri</w:t>
            </w:r>
            <w:r w:rsidRPr="00773137">
              <w:rPr>
                <w:rFonts w:ascii="Arial" w:hAnsi="Arial" w:cs="Arial"/>
                <w:b/>
                <w:bCs/>
                <w:sz w:val="20"/>
                <w:szCs w:val="20"/>
                <w:lang w:val="en-ID"/>
              </w:rPr>
              <w:t xml:space="preserve"> causing purple blotch), and the management approaches (plant extracts and </w:t>
            </w:r>
            <w:r w:rsidRPr="00773137">
              <w:rPr>
                <w:rFonts w:ascii="Arial" w:hAnsi="Arial" w:cs="Arial"/>
                <w:b/>
                <w:bCs/>
                <w:i/>
                <w:iCs/>
                <w:sz w:val="20"/>
                <w:szCs w:val="20"/>
                <w:lang w:val="en-ID"/>
              </w:rPr>
              <w:t>Trichoderma harzianum</w:t>
            </w:r>
            <w:r w:rsidRPr="00773137">
              <w:rPr>
                <w:rFonts w:ascii="Arial" w:hAnsi="Arial" w:cs="Arial"/>
                <w:b/>
                <w:bCs/>
                <w:sz w:val="20"/>
                <w:szCs w:val="20"/>
                <w:lang w:val="en-ID"/>
              </w:rPr>
              <w:t>). However, to make it more precise and appealing for readers, a slight modification is recommended. For example:</w:t>
            </w:r>
          </w:p>
          <w:p w14:paraId="68563F4D" w14:textId="77777777" w:rsidR="000D1958" w:rsidRPr="00773137" w:rsidRDefault="00844CBD" w:rsidP="000D1958">
            <w:pPr>
              <w:rPr>
                <w:rFonts w:ascii="Arial" w:hAnsi="Arial" w:cs="Arial"/>
                <w:b/>
                <w:bCs/>
                <w:sz w:val="20"/>
                <w:szCs w:val="20"/>
                <w:lang w:val="en-ID"/>
              </w:rPr>
            </w:pPr>
            <w:r w:rsidRPr="00773137">
              <w:rPr>
                <w:rFonts w:ascii="Arial" w:hAnsi="Arial" w:cs="Arial"/>
                <w:b/>
                <w:bCs/>
                <w:i/>
                <w:iCs/>
                <w:sz w:val="20"/>
                <w:szCs w:val="20"/>
                <w:lang w:val="en-ID"/>
              </w:rPr>
              <w:t xml:space="preserve">“Comparative efficacy of plant extracts and </w:t>
            </w:r>
            <w:r w:rsidRPr="00773137">
              <w:rPr>
                <w:rFonts w:ascii="Arial" w:hAnsi="Arial" w:cs="Arial"/>
                <w:b/>
                <w:bCs/>
                <w:sz w:val="20"/>
                <w:szCs w:val="20"/>
                <w:lang w:val="en-ID"/>
              </w:rPr>
              <w:t>Trichoderma harzianum</w:t>
            </w:r>
            <w:r w:rsidRPr="00773137">
              <w:rPr>
                <w:rFonts w:ascii="Arial" w:hAnsi="Arial" w:cs="Arial"/>
                <w:b/>
                <w:bCs/>
                <w:i/>
                <w:iCs/>
                <w:sz w:val="20"/>
                <w:szCs w:val="20"/>
                <w:lang w:val="en-ID"/>
              </w:rPr>
              <w:t xml:space="preserve"> against purple blotch (</w:t>
            </w:r>
            <w:r w:rsidRPr="00773137">
              <w:rPr>
                <w:rFonts w:ascii="Arial" w:hAnsi="Arial" w:cs="Arial"/>
                <w:b/>
                <w:bCs/>
                <w:sz w:val="20"/>
                <w:szCs w:val="20"/>
                <w:lang w:val="en-ID"/>
              </w:rPr>
              <w:t>Alternaria porri) of garlic (Allium sativum L.)”</w:t>
            </w:r>
            <w:r w:rsidR="000D1958" w:rsidRPr="00773137">
              <w:rPr>
                <w:rFonts w:ascii="Arial" w:hAnsi="Arial" w:cs="Arial"/>
                <w:b/>
                <w:bCs/>
                <w:sz w:val="20"/>
                <w:szCs w:val="20"/>
                <w:lang w:val="en-ID"/>
              </w:rPr>
              <w:t xml:space="preserve"> </w:t>
            </w:r>
          </w:p>
          <w:p w14:paraId="4FC75C2A" w14:textId="77777777" w:rsidR="00844CBD" w:rsidRPr="00773137" w:rsidRDefault="00844CBD" w:rsidP="000D1958">
            <w:pPr>
              <w:rPr>
                <w:rFonts w:ascii="Arial" w:hAnsi="Arial" w:cs="Arial"/>
                <w:b/>
                <w:bCs/>
                <w:sz w:val="20"/>
                <w:szCs w:val="20"/>
                <w:lang w:val="en-ID"/>
              </w:rPr>
            </w:pPr>
            <w:r w:rsidRPr="00773137">
              <w:rPr>
                <w:rFonts w:ascii="Arial" w:hAnsi="Arial" w:cs="Arial"/>
                <w:b/>
                <w:bCs/>
                <w:sz w:val="20"/>
                <w:szCs w:val="20"/>
                <w:lang w:val="en-ID"/>
              </w:rPr>
              <w:t>This alternative emphasizes the comparative nature of the study and includes the pathogen’s scientific name for clarity.</w:t>
            </w:r>
          </w:p>
          <w:p w14:paraId="2E27A661" w14:textId="77777777" w:rsidR="00AE751B" w:rsidRPr="00773137" w:rsidRDefault="00AE751B">
            <w:pPr>
              <w:ind w:left="360"/>
              <w:rPr>
                <w:rFonts w:ascii="Arial" w:hAnsi="Arial" w:cs="Arial"/>
                <w:b/>
                <w:bCs/>
                <w:sz w:val="20"/>
                <w:szCs w:val="20"/>
                <w:lang w:val="en-GB"/>
              </w:rPr>
            </w:pPr>
          </w:p>
        </w:tc>
        <w:tc>
          <w:tcPr>
            <w:tcW w:w="1523" w:type="pct"/>
          </w:tcPr>
          <w:p w14:paraId="42269907" w14:textId="1D77412A" w:rsidR="00AE751B" w:rsidRPr="00773137" w:rsidRDefault="00632688">
            <w:pPr>
              <w:pStyle w:val="Heading2"/>
              <w:jc w:val="left"/>
              <w:rPr>
                <w:rFonts w:ascii="Arial" w:hAnsi="Arial" w:cs="Arial"/>
                <w:b w:val="0"/>
                <w:lang w:val="en-GB"/>
              </w:rPr>
            </w:pPr>
            <w:r w:rsidRPr="00773137">
              <w:rPr>
                <w:rFonts w:ascii="Arial" w:hAnsi="Arial" w:cs="Arial"/>
                <w:b w:val="0"/>
                <w:lang w:val="en-GB"/>
              </w:rPr>
              <w:t>Also modified the title</w:t>
            </w:r>
          </w:p>
        </w:tc>
      </w:tr>
      <w:tr w:rsidR="00AE751B" w:rsidRPr="00773137" w14:paraId="2C96AF8E" w14:textId="77777777" w:rsidTr="000D1958">
        <w:trPr>
          <w:trHeight w:val="894"/>
        </w:trPr>
        <w:tc>
          <w:tcPr>
            <w:tcW w:w="1265" w:type="pct"/>
            <w:noWrap/>
          </w:tcPr>
          <w:p w14:paraId="129292AD" w14:textId="77777777" w:rsidR="00AE751B" w:rsidRPr="00773137" w:rsidRDefault="00AE751B" w:rsidP="000D1958">
            <w:pPr>
              <w:pStyle w:val="Heading2"/>
              <w:ind w:left="360"/>
              <w:jc w:val="left"/>
              <w:rPr>
                <w:rFonts w:ascii="Arial" w:hAnsi="Arial" w:cs="Arial"/>
                <w:u w:val="single"/>
                <w:lang w:val="en-GB"/>
              </w:rPr>
            </w:pPr>
            <w:r w:rsidRPr="00773137">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1C11BFE8" w14:textId="77777777" w:rsidR="00AE751B" w:rsidRPr="00773137" w:rsidRDefault="000D1958" w:rsidP="000D1958">
            <w:pPr>
              <w:rPr>
                <w:rFonts w:ascii="Arial" w:hAnsi="Arial" w:cs="Arial"/>
                <w:b/>
                <w:bCs/>
                <w:sz w:val="20"/>
                <w:szCs w:val="20"/>
                <w:lang w:val="en-GB"/>
              </w:rPr>
            </w:pPr>
            <w:r w:rsidRPr="00773137">
              <w:rPr>
                <w:rFonts w:ascii="Arial" w:hAnsi="Arial" w:cs="Arial"/>
                <w:b/>
                <w:bCs/>
                <w:sz w:val="20"/>
                <w:szCs w:val="20"/>
              </w:rPr>
              <w:t>The abstract is comprehensive but can be improved by shortening some sentences and adding a clear concluding statement to emphasize the study’s significance.</w:t>
            </w:r>
          </w:p>
        </w:tc>
        <w:tc>
          <w:tcPr>
            <w:tcW w:w="1523" w:type="pct"/>
          </w:tcPr>
          <w:p w14:paraId="6FFBDE93" w14:textId="1558F1C3" w:rsidR="00AE751B" w:rsidRPr="00773137" w:rsidRDefault="00632688">
            <w:pPr>
              <w:pStyle w:val="Heading2"/>
              <w:jc w:val="left"/>
              <w:rPr>
                <w:rFonts w:ascii="Arial" w:hAnsi="Arial" w:cs="Arial"/>
                <w:b w:val="0"/>
                <w:lang w:val="en-GB"/>
              </w:rPr>
            </w:pPr>
            <w:r w:rsidRPr="00773137">
              <w:rPr>
                <w:rFonts w:ascii="Arial" w:hAnsi="Arial" w:cs="Arial"/>
                <w:b w:val="0"/>
                <w:lang w:val="en-GB"/>
              </w:rPr>
              <w:t xml:space="preserve">Added dome points which makes abstract comprehensive </w:t>
            </w:r>
          </w:p>
        </w:tc>
      </w:tr>
      <w:tr w:rsidR="00AE751B" w:rsidRPr="00773137" w14:paraId="71A0B34D" w14:textId="77777777">
        <w:trPr>
          <w:trHeight w:val="704"/>
        </w:trPr>
        <w:tc>
          <w:tcPr>
            <w:tcW w:w="1265" w:type="pct"/>
            <w:noWrap/>
          </w:tcPr>
          <w:p w14:paraId="2BD9A1B2" w14:textId="77777777" w:rsidR="00AE751B" w:rsidRPr="00773137" w:rsidRDefault="00AE751B">
            <w:pPr>
              <w:pStyle w:val="Heading2"/>
              <w:ind w:left="360"/>
              <w:jc w:val="left"/>
              <w:rPr>
                <w:rFonts w:ascii="Arial" w:hAnsi="Arial" w:cs="Arial"/>
                <w:b w:val="0"/>
                <w:bCs w:val="0"/>
                <w:u w:val="single"/>
                <w:lang w:val="en-GB"/>
              </w:rPr>
            </w:pPr>
            <w:r w:rsidRPr="00773137">
              <w:rPr>
                <w:rFonts w:ascii="Arial" w:hAnsi="Arial" w:cs="Arial"/>
                <w:lang w:val="en-GB"/>
              </w:rPr>
              <w:t>Is the manuscript scientifically, correct? Please write here.</w:t>
            </w:r>
          </w:p>
        </w:tc>
        <w:tc>
          <w:tcPr>
            <w:tcW w:w="2212" w:type="pct"/>
          </w:tcPr>
          <w:p w14:paraId="571CEB9A" w14:textId="77777777" w:rsidR="00AE751B" w:rsidRPr="00773137" w:rsidRDefault="006A005F">
            <w:pPr>
              <w:pStyle w:val="ListParagraph"/>
              <w:ind w:left="0"/>
              <w:rPr>
                <w:rFonts w:ascii="Arial" w:hAnsi="Arial" w:cs="Arial"/>
                <w:b/>
                <w:sz w:val="20"/>
                <w:szCs w:val="20"/>
              </w:rPr>
            </w:pPr>
            <w:r w:rsidRPr="00773137">
              <w:rPr>
                <w:rFonts w:ascii="Arial" w:hAnsi="Arial" w:cs="Arial"/>
                <w:b/>
                <w:sz w:val="20"/>
                <w:szCs w:val="20"/>
              </w:rPr>
              <w:t xml:space="preserve">Yes, the manuscript is scientifically correct. The study design, methodology, and statistical analyses are appropriate and support the conclusions drawn. The results are consistent with the objectives and provide valid evidence for the efficacy of plant extracts and </w:t>
            </w:r>
            <w:r w:rsidRPr="00773137">
              <w:rPr>
                <w:rFonts w:ascii="Arial" w:hAnsi="Arial" w:cs="Arial"/>
                <w:b/>
                <w:i/>
                <w:iCs/>
                <w:sz w:val="20"/>
                <w:szCs w:val="20"/>
              </w:rPr>
              <w:t>Trichoderma harzianum</w:t>
            </w:r>
            <w:r w:rsidRPr="00773137">
              <w:rPr>
                <w:rFonts w:ascii="Arial" w:hAnsi="Arial" w:cs="Arial"/>
                <w:b/>
                <w:sz w:val="20"/>
                <w:szCs w:val="20"/>
              </w:rPr>
              <w:t xml:space="preserve"> against purple blotch of garlic. However, some minor revisions are needed to improve data consistency and to strengthen the discussion with more recent references.</w:t>
            </w:r>
          </w:p>
          <w:p w14:paraId="0B8746CB" w14:textId="77777777" w:rsidR="00D62BD5" w:rsidRPr="00773137" w:rsidRDefault="00D62BD5">
            <w:pPr>
              <w:pStyle w:val="ListParagraph"/>
              <w:ind w:left="0"/>
              <w:rPr>
                <w:rFonts w:ascii="Arial" w:hAnsi="Arial" w:cs="Arial"/>
                <w:b/>
                <w:sz w:val="20"/>
                <w:szCs w:val="20"/>
              </w:rPr>
            </w:pPr>
          </w:p>
          <w:p w14:paraId="5FB39709" w14:textId="77777777" w:rsidR="00D62BD5" w:rsidRPr="00773137" w:rsidRDefault="00C83DC4" w:rsidP="00C83DC4">
            <w:pPr>
              <w:pStyle w:val="ListParagraph"/>
              <w:ind w:left="0"/>
              <w:rPr>
                <w:rFonts w:ascii="Arial" w:hAnsi="Arial" w:cs="Arial"/>
                <w:b/>
                <w:sz w:val="20"/>
                <w:szCs w:val="20"/>
                <w:lang w:val="en-GB"/>
              </w:rPr>
            </w:pPr>
            <w:r w:rsidRPr="00773137">
              <w:rPr>
                <w:rFonts w:ascii="Arial" w:hAnsi="Arial" w:cs="Arial"/>
                <w:b/>
                <w:sz w:val="20"/>
                <w:szCs w:val="20"/>
              </w:rPr>
              <w:t>A</w:t>
            </w:r>
            <w:r w:rsidR="00D62BD5" w:rsidRPr="00773137">
              <w:rPr>
                <w:rFonts w:ascii="Arial" w:hAnsi="Arial" w:cs="Arial"/>
                <w:b/>
                <w:sz w:val="20"/>
                <w:szCs w:val="20"/>
              </w:rPr>
              <w:t>ll figure titles should be complemented with explanations of the treatment codes (T0, T1, T2, etc.) and replications (R1, R2, etc.) to make them more informative and easily understandable without referring back to the text.</w:t>
            </w:r>
          </w:p>
        </w:tc>
        <w:tc>
          <w:tcPr>
            <w:tcW w:w="1523" w:type="pct"/>
          </w:tcPr>
          <w:p w14:paraId="07B62471" w14:textId="77777777" w:rsidR="00AE751B" w:rsidRPr="00773137" w:rsidRDefault="00AE751B">
            <w:pPr>
              <w:pStyle w:val="Heading2"/>
              <w:jc w:val="left"/>
              <w:rPr>
                <w:rFonts w:ascii="Arial" w:hAnsi="Arial" w:cs="Arial"/>
                <w:b w:val="0"/>
                <w:lang w:val="en-GB"/>
              </w:rPr>
            </w:pPr>
          </w:p>
        </w:tc>
      </w:tr>
      <w:tr w:rsidR="00AE751B" w:rsidRPr="00773137" w14:paraId="1B9BE0F0" w14:textId="77777777">
        <w:trPr>
          <w:trHeight w:val="703"/>
        </w:trPr>
        <w:tc>
          <w:tcPr>
            <w:tcW w:w="1265" w:type="pct"/>
            <w:noWrap/>
          </w:tcPr>
          <w:p w14:paraId="3D0B9047" w14:textId="77777777" w:rsidR="00AE751B" w:rsidRPr="00773137" w:rsidRDefault="00AE751B">
            <w:pPr>
              <w:ind w:left="360"/>
              <w:rPr>
                <w:rFonts w:ascii="Arial" w:hAnsi="Arial" w:cs="Arial"/>
                <w:b/>
                <w:bCs/>
                <w:sz w:val="20"/>
                <w:szCs w:val="20"/>
                <w:lang w:val="en-GB"/>
              </w:rPr>
            </w:pPr>
            <w:r w:rsidRPr="0077313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FAABEA5" w14:textId="77777777" w:rsidR="00AE751B" w:rsidRPr="00773137" w:rsidRDefault="0005438A" w:rsidP="00C83DC4">
            <w:pPr>
              <w:pStyle w:val="ListParagraph"/>
              <w:ind w:left="0"/>
              <w:rPr>
                <w:rFonts w:ascii="Arial" w:hAnsi="Arial" w:cs="Arial"/>
                <w:b/>
                <w:sz w:val="20"/>
                <w:szCs w:val="20"/>
                <w:lang w:val="en-GB"/>
              </w:rPr>
            </w:pPr>
            <w:r w:rsidRPr="00773137">
              <w:rPr>
                <w:rFonts w:ascii="Arial" w:hAnsi="Arial" w:cs="Arial"/>
                <w:b/>
                <w:sz w:val="20"/>
                <w:szCs w:val="20"/>
              </w:rPr>
              <w:t xml:space="preserve">The references are relevant, but many are quite old. adding more recent studies (from the last 5–7 years) on plant extracts, biocontrol agents, and integrated management of </w:t>
            </w:r>
            <w:r w:rsidRPr="00773137">
              <w:rPr>
                <w:rFonts w:ascii="Arial" w:hAnsi="Arial" w:cs="Arial"/>
                <w:b/>
                <w:i/>
                <w:iCs/>
                <w:sz w:val="20"/>
                <w:szCs w:val="20"/>
              </w:rPr>
              <w:t>Allium</w:t>
            </w:r>
            <w:r w:rsidRPr="00773137">
              <w:rPr>
                <w:rFonts w:ascii="Arial" w:hAnsi="Arial" w:cs="Arial"/>
                <w:b/>
                <w:sz w:val="20"/>
                <w:szCs w:val="20"/>
              </w:rPr>
              <w:t xml:space="preserve"> diseases to strengthen the </w:t>
            </w:r>
            <w:proofErr w:type="spellStart"/>
            <w:r w:rsidRPr="00773137">
              <w:rPr>
                <w:rFonts w:ascii="Arial" w:hAnsi="Arial" w:cs="Arial"/>
                <w:b/>
                <w:sz w:val="20"/>
                <w:szCs w:val="20"/>
              </w:rPr>
              <w:t>manuscrip</w:t>
            </w:r>
            <w:proofErr w:type="spellEnd"/>
          </w:p>
        </w:tc>
        <w:tc>
          <w:tcPr>
            <w:tcW w:w="1523" w:type="pct"/>
          </w:tcPr>
          <w:p w14:paraId="5460AB63" w14:textId="7C509BBD" w:rsidR="00AE751B" w:rsidRPr="00773137" w:rsidRDefault="00632688">
            <w:pPr>
              <w:pStyle w:val="Heading2"/>
              <w:jc w:val="left"/>
              <w:rPr>
                <w:rFonts w:ascii="Arial" w:hAnsi="Arial" w:cs="Arial"/>
                <w:b w:val="0"/>
                <w:lang w:val="en-GB"/>
              </w:rPr>
            </w:pPr>
            <w:r w:rsidRPr="00773137">
              <w:rPr>
                <w:rFonts w:ascii="Arial" w:hAnsi="Arial" w:cs="Arial"/>
                <w:b w:val="0"/>
                <w:lang w:val="en-GB"/>
              </w:rPr>
              <w:t xml:space="preserve">Changed the references added some recent research </w:t>
            </w:r>
          </w:p>
        </w:tc>
      </w:tr>
      <w:tr w:rsidR="00AE751B" w:rsidRPr="00773137" w14:paraId="2728F113" w14:textId="77777777">
        <w:trPr>
          <w:trHeight w:val="386"/>
        </w:trPr>
        <w:tc>
          <w:tcPr>
            <w:tcW w:w="1265" w:type="pct"/>
            <w:noWrap/>
          </w:tcPr>
          <w:p w14:paraId="46112736" w14:textId="77777777" w:rsidR="00AE751B" w:rsidRPr="00773137" w:rsidRDefault="00AE751B">
            <w:pPr>
              <w:pStyle w:val="Heading2"/>
              <w:ind w:left="360"/>
              <w:jc w:val="left"/>
              <w:rPr>
                <w:rFonts w:ascii="Arial" w:hAnsi="Arial" w:cs="Arial"/>
                <w:bCs w:val="0"/>
                <w:lang w:val="en-GB"/>
              </w:rPr>
            </w:pPr>
            <w:r w:rsidRPr="00773137">
              <w:rPr>
                <w:rFonts w:ascii="Arial" w:hAnsi="Arial" w:cs="Arial"/>
                <w:bCs w:val="0"/>
                <w:lang w:val="en-GB"/>
              </w:rPr>
              <w:t>Is the language/English quality of the article suitable for scholarly communications?</w:t>
            </w:r>
          </w:p>
          <w:p w14:paraId="1B1A1C29" w14:textId="77777777" w:rsidR="00AE751B" w:rsidRPr="00773137" w:rsidRDefault="00AE751B">
            <w:pPr>
              <w:rPr>
                <w:rFonts w:ascii="Arial" w:hAnsi="Arial" w:cs="Arial"/>
                <w:sz w:val="20"/>
                <w:szCs w:val="20"/>
                <w:lang w:val="en-GB"/>
              </w:rPr>
            </w:pPr>
          </w:p>
        </w:tc>
        <w:tc>
          <w:tcPr>
            <w:tcW w:w="2212" w:type="pct"/>
          </w:tcPr>
          <w:p w14:paraId="53B706B1" w14:textId="77777777" w:rsidR="00AE751B" w:rsidRPr="00773137" w:rsidRDefault="00355130">
            <w:pPr>
              <w:rPr>
                <w:rFonts w:ascii="Arial" w:hAnsi="Arial" w:cs="Arial"/>
                <w:b/>
                <w:bCs/>
                <w:sz w:val="20"/>
                <w:szCs w:val="20"/>
                <w:lang w:val="en-GB"/>
              </w:rPr>
            </w:pPr>
            <w:r w:rsidRPr="00773137">
              <w:rPr>
                <w:rFonts w:ascii="Arial" w:hAnsi="Arial" w:cs="Arial"/>
                <w:b/>
                <w:bCs/>
                <w:sz w:val="20"/>
                <w:szCs w:val="20"/>
              </w:rPr>
              <w:t xml:space="preserve">The English of the manuscript is generally understandable, but the quality could be further improved to meet scholarly communication standards. Some sentences are rather long and complex, which slightly reduces clarity. A thorough language revision would be beneficial to refine grammar, sentence structure, and overall flow. For example, the original sentence </w:t>
            </w:r>
            <w:r w:rsidRPr="00773137">
              <w:rPr>
                <w:rFonts w:ascii="Arial" w:hAnsi="Arial" w:cs="Arial"/>
                <w:b/>
                <w:bCs/>
                <w:i/>
                <w:iCs/>
                <w:sz w:val="20"/>
                <w:szCs w:val="20"/>
              </w:rPr>
              <w:t>“Named as ‘</w:t>
            </w:r>
            <w:proofErr w:type="spellStart"/>
            <w:r w:rsidRPr="00773137">
              <w:rPr>
                <w:rFonts w:ascii="Arial" w:hAnsi="Arial" w:cs="Arial"/>
                <w:b/>
                <w:bCs/>
                <w:i/>
                <w:iCs/>
                <w:sz w:val="20"/>
                <w:szCs w:val="20"/>
              </w:rPr>
              <w:t>Lahsun</w:t>
            </w:r>
            <w:proofErr w:type="spellEnd"/>
            <w:r w:rsidRPr="00773137">
              <w:rPr>
                <w:rFonts w:ascii="Arial" w:hAnsi="Arial" w:cs="Arial"/>
                <w:b/>
                <w:bCs/>
                <w:i/>
                <w:iCs/>
                <w:sz w:val="20"/>
                <w:szCs w:val="20"/>
              </w:rPr>
              <w:t>,’ garlic (Allium sativum L.), the second most grown Allium species after onions, is an essential crop in the Amaryllidaceae family”</w:t>
            </w:r>
            <w:r w:rsidRPr="00773137">
              <w:rPr>
                <w:rFonts w:ascii="Arial" w:hAnsi="Arial" w:cs="Arial"/>
                <w:b/>
                <w:bCs/>
                <w:sz w:val="20"/>
                <w:szCs w:val="20"/>
              </w:rPr>
              <w:t xml:space="preserve"> could be revised to </w:t>
            </w:r>
            <w:r w:rsidRPr="00773137">
              <w:rPr>
                <w:rFonts w:ascii="Arial" w:hAnsi="Arial" w:cs="Arial"/>
                <w:b/>
                <w:bCs/>
                <w:i/>
                <w:iCs/>
                <w:sz w:val="20"/>
                <w:szCs w:val="20"/>
              </w:rPr>
              <w:t>“Garlic (Allium sativum L.), locally known as ‘</w:t>
            </w:r>
            <w:proofErr w:type="spellStart"/>
            <w:r w:rsidRPr="00773137">
              <w:rPr>
                <w:rFonts w:ascii="Arial" w:hAnsi="Arial" w:cs="Arial"/>
                <w:b/>
                <w:bCs/>
                <w:i/>
                <w:iCs/>
                <w:sz w:val="20"/>
                <w:szCs w:val="20"/>
              </w:rPr>
              <w:t>Lahsun</w:t>
            </w:r>
            <w:proofErr w:type="spellEnd"/>
            <w:r w:rsidRPr="00773137">
              <w:rPr>
                <w:rFonts w:ascii="Arial" w:hAnsi="Arial" w:cs="Arial"/>
                <w:b/>
                <w:bCs/>
                <w:i/>
                <w:iCs/>
                <w:sz w:val="20"/>
                <w:szCs w:val="20"/>
              </w:rPr>
              <w:t>,’ is the second most widely cultivated Allium species after onion and represents an important crop in the Amaryllidaceae family.”</w:t>
            </w:r>
            <w:r w:rsidRPr="00773137">
              <w:rPr>
                <w:rFonts w:ascii="Arial" w:hAnsi="Arial" w:cs="Arial"/>
                <w:b/>
                <w:bCs/>
                <w:sz w:val="20"/>
                <w:szCs w:val="20"/>
              </w:rPr>
              <w:t xml:space="preserve"> This version is clearer, more concise, and stylistically more appropriate for academic writing.</w:t>
            </w:r>
          </w:p>
        </w:tc>
        <w:tc>
          <w:tcPr>
            <w:tcW w:w="1523" w:type="pct"/>
          </w:tcPr>
          <w:p w14:paraId="2F889E2D" w14:textId="5386B418" w:rsidR="00AE751B" w:rsidRPr="00773137" w:rsidRDefault="00632688">
            <w:pPr>
              <w:rPr>
                <w:rFonts w:ascii="Arial" w:hAnsi="Arial" w:cs="Arial"/>
                <w:sz w:val="20"/>
                <w:szCs w:val="20"/>
                <w:lang w:val="en-GB"/>
              </w:rPr>
            </w:pPr>
            <w:proofErr w:type="gramStart"/>
            <w:r w:rsidRPr="00773137">
              <w:rPr>
                <w:rFonts w:ascii="Arial" w:hAnsi="Arial" w:cs="Arial"/>
                <w:sz w:val="20"/>
                <w:szCs w:val="20"/>
                <w:lang w:val="en-GB"/>
              </w:rPr>
              <w:t>Yes</w:t>
            </w:r>
            <w:proofErr w:type="gramEnd"/>
            <w:r w:rsidRPr="00773137">
              <w:rPr>
                <w:rFonts w:ascii="Arial" w:hAnsi="Arial" w:cs="Arial"/>
                <w:sz w:val="20"/>
                <w:szCs w:val="20"/>
                <w:lang w:val="en-GB"/>
              </w:rPr>
              <w:t xml:space="preserve"> I do  </w:t>
            </w:r>
          </w:p>
        </w:tc>
      </w:tr>
      <w:tr w:rsidR="00AE751B" w:rsidRPr="00773137" w14:paraId="2FB2CAD1" w14:textId="77777777" w:rsidTr="00355130">
        <w:trPr>
          <w:trHeight w:val="732"/>
        </w:trPr>
        <w:tc>
          <w:tcPr>
            <w:tcW w:w="1265" w:type="pct"/>
            <w:noWrap/>
          </w:tcPr>
          <w:p w14:paraId="68B53FBD" w14:textId="77777777" w:rsidR="00AE751B" w:rsidRPr="00773137" w:rsidRDefault="00AE751B">
            <w:pPr>
              <w:pStyle w:val="Heading2"/>
              <w:jc w:val="left"/>
              <w:rPr>
                <w:rFonts w:ascii="Arial" w:hAnsi="Arial" w:cs="Arial"/>
                <w:b w:val="0"/>
                <w:bCs w:val="0"/>
                <w:lang w:val="en-GB"/>
              </w:rPr>
            </w:pPr>
            <w:r w:rsidRPr="00773137">
              <w:rPr>
                <w:rFonts w:ascii="Arial" w:hAnsi="Arial" w:cs="Arial"/>
                <w:bCs w:val="0"/>
                <w:u w:val="single"/>
                <w:lang w:val="en-GB"/>
              </w:rPr>
              <w:t>Optional/General</w:t>
            </w:r>
            <w:r w:rsidRPr="00773137">
              <w:rPr>
                <w:rFonts w:ascii="Arial" w:hAnsi="Arial" w:cs="Arial"/>
                <w:bCs w:val="0"/>
                <w:lang w:val="en-GB"/>
              </w:rPr>
              <w:t xml:space="preserve"> </w:t>
            </w:r>
            <w:r w:rsidRPr="00773137">
              <w:rPr>
                <w:rFonts w:ascii="Arial" w:hAnsi="Arial" w:cs="Arial"/>
                <w:b w:val="0"/>
                <w:bCs w:val="0"/>
                <w:lang w:val="en-GB"/>
              </w:rPr>
              <w:t>comments</w:t>
            </w:r>
          </w:p>
          <w:p w14:paraId="0C5B2DB3" w14:textId="77777777" w:rsidR="00AE751B" w:rsidRPr="00773137" w:rsidRDefault="00AE751B">
            <w:pPr>
              <w:pStyle w:val="Heading2"/>
              <w:jc w:val="left"/>
              <w:rPr>
                <w:rFonts w:ascii="Arial" w:hAnsi="Arial" w:cs="Arial"/>
                <w:b w:val="0"/>
                <w:lang w:val="en-GB"/>
              </w:rPr>
            </w:pPr>
          </w:p>
        </w:tc>
        <w:tc>
          <w:tcPr>
            <w:tcW w:w="2212" w:type="pct"/>
          </w:tcPr>
          <w:p w14:paraId="20F4DF0E" w14:textId="77777777" w:rsidR="00AE751B" w:rsidRPr="00773137" w:rsidRDefault="00355130">
            <w:pPr>
              <w:pStyle w:val="NormalWeb"/>
              <w:spacing w:before="0" w:beforeAutospacing="0" w:after="0" w:afterAutospacing="0"/>
              <w:rPr>
                <w:rFonts w:ascii="Arial" w:hAnsi="Arial" w:cs="Arial"/>
                <w:b/>
                <w:sz w:val="20"/>
                <w:szCs w:val="20"/>
                <w:lang w:val="en-GB"/>
              </w:rPr>
            </w:pPr>
            <w:r w:rsidRPr="00773137">
              <w:rPr>
                <w:rFonts w:ascii="Arial" w:hAnsi="Arial" w:cs="Arial"/>
                <w:b/>
                <w:sz w:val="20"/>
                <w:szCs w:val="20"/>
              </w:rPr>
              <w:t>The manuscript addresses an important topic and provides useful results for garlic disease management. With minor improvements in language clarity, figure captions, and more recent references, the paper will be strengthened and suitable for publication.</w:t>
            </w:r>
          </w:p>
        </w:tc>
        <w:tc>
          <w:tcPr>
            <w:tcW w:w="1523" w:type="pct"/>
          </w:tcPr>
          <w:p w14:paraId="6D1DEA4F" w14:textId="77777777" w:rsidR="00AE751B" w:rsidRPr="00773137" w:rsidRDefault="00AE751B">
            <w:pPr>
              <w:rPr>
                <w:rFonts w:ascii="Arial" w:hAnsi="Arial" w:cs="Arial"/>
                <w:sz w:val="20"/>
                <w:szCs w:val="20"/>
                <w:lang w:val="en-GB"/>
              </w:rPr>
            </w:pPr>
          </w:p>
        </w:tc>
      </w:tr>
    </w:tbl>
    <w:p w14:paraId="791B7FFA" w14:textId="77777777" w:rsidR="00AE751B" w:rsidRPr="00773137" w:rsidRDefault="00AE751B" w:rsidP="00AE751B">
      <w:pPr>
        <w:pStyle w:val="BodyText"/>
        <w:rPr>
          <w:rFonts w:ascii="Arial" w:hAnsi="Arial" w:cs="Arial"/>
          <w:b/>
          <w:bCs/>
          <w:sz w:val="20"/>
          <w:szCs w:val="20"/>
          <w:u w:val="single"/>
          <w:lang w:val="en-GB"/>
        </w:rPr>
      </w:pPr>
    </w:p>
    <w:p w14:paraId="2F0981AC" w14:textId="77777777" w:rsidR="00AE751B" w:rsidRPr="00773137" w:rsidRDefault="00AE751B" w:rsidP="00AE751B">
      <w:pPr>
        <w:pStyle w:val="BodyText"/>
        <w:rPr>
          <w:rFonts w:ascii="Arial" w:hAnsi="Arial" w:cs="Arial"/>
          <w:b/>
          <w:bCs/>
          <w:sz w:val="20"/>
          <w:szCs w:val="20"/>
          <w:u w:val="single"/>
          <w:lang w:val="en-GB"/>
        </w:rPr>
      </w:pPr>
    </w:p>
    <w:p w14:paraId="1AC073E3" w14:textId="77777777" w:rsidR="00AE751B" w:rsidRPr="00773137" w:rsidRDefault="00AE751B" w:rsidP="00AE751B">
      <w:pPr>
        <w:pStyle w:val="BodyText"/>
        <w:rPr>
          <w:rFonts w:ascii="Arial" w:hAnsi="Arial" w:cs="Arial"/>
          <w:b/>
          <w:bCs/>
          <w:sz w:val="20"/>
          <w:szCs w:val="20"/>
          <w:u w:val="single"/>
          <w:lang w:val="en-GB"/>
        </w:rPr>
      </w:pPr>
    </w:p>
    <w:p w14:paraId="642A7B1E" w14:textId="77777777" w:rsidR="00AE751B" w:rsidRPr="00773137" w:rsidRDefault="00AE751B" w:rsidP="00AE751B">
      <w:pPr>
        <w:pStyle w:val="BodyText"/>
        <w:rPr>
          <w:rFonts w:ascii="Arial" w:hAnsi="Arial" w:cs="Arial"/>
          <w:b/>
          <w:bCs/>
          <w:sz w:val="20"/>
          <w:szCs w:val="20"/>
          <w:u w:val="single"/>
          <w:lang w:val="en-GB"/>
        </w:rPr>
      </w:pPr>
    </w:p>
    <w:p w14:paraId="4CC21BD1" w14:textId="77777777" w:rsidR="00AE751B" w:rsidRPr="00773137" w:rsidRDefault="00AE751B" w:rsidP="00AE751B">
      <w:pPr>
        <w:pStyle w:val="BodyText"/>
        <w:rPr>
          <w:rFonts w:ascii="Arial" w:hAnsi="Arial" w:cs="Arial"/>
          <w:b/>
          <w:bCs/>
          <w:sz w:val="20"/>
          <w:szCs w:val="20"/>
          <w:u w:val="single"/>
          <w:lang w:val="en-GB"/>
        </w:rPr>
      </w:pPr>
    </w:p>
    <w:p w14:paraId="4DB20CAC" w14:textId="77777777" w:rsidR="00AE751B" w:rsidRPr="00773137" w:rsidRDefault="00AE751B" w:rsidP="00AE751B">
      <w:pPr>
        <w:pStyle w:val="BodyText"/>
        <w:rPr>
          <w:rFonts w:ascii="Arial" w:hAnsi="Arial" w:cs="Arial"/>
          <w:b/>
          <w:bCs/>
          <w:sz w:val="20"/>
          <w:szCs w:val="20"/>
          <w:u w:val="single"/>
          <w:lang w:val="en-GB"/>
        </w:rPr>
      </w:pPr>
    </w:p>
    <w:p w14:paraId="429D03F7" w14:textId="77777777" w:rsidR="00AE751B" w:rsidRPr="00773137" w:rsidRDefault="00AE751B" w:rsidP="00AE751B">
      <w:pPr>
        <w:pStyle w:val="BodyText"/>
        <w:rPr>
          <w:rFonts w:ascii="Arial" w:hAnsi="Arial" w:cs="Arial"/>
          <w:b/>
          <w:bCs/>
          <w:sz w:val="20"/>
          <w:szCs w:val="20"/>
          <w:u w:val="single"/>
          <w:lang w:val="en-GB"/>
        </w:rPr>
      </w:pPr>
    </w:p>
    <w:p w14:paraId="1CAE00A3" w14:textId="77777777" w:rsidR="00AE751B" w:rsidRPr="00773137"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36134" w:rsidRPr="00773137" w14:paraId="4BF98319" w14:textId="77777777" w:rsidTr="00F3613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5B21E3" w14:textId="77777777" w:rsidR="00F36134" w:rsidRPr="00773137" w:rsidRDefault="00F36134">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773137">
              <w:rPr>
                <w:rFonts w:ascii="Arial" w:eastAsia="Arial Unicode MS" w:hAnsi="Arial" w:cs="Arial"/>
                <w:b/>
                <w:sz w:val="20"/>
                <w:szCs w:val="20"/>
                <w:highlight w:val="yellow"/>
                <w:u w:val="single"/>
                <w:lang w:val="en-GB"/>
              </w:rPr>
              <w:lastRenderedPageBreak/>
              <w:t>PART  2:</w:t>
            </w:r>
            <w:r w:rsidRPr="00773137">
              <w:rPr>
                <w:rFonts w:ascii="Arial" w:eastAsia="Arial Unicode MS" w:hAnsi="Arial" w:cs="Arial"/>
                <w:b/>
                <w:sz w:val="20"/>
                <w:szCs w:val="20"/>
                <w:u w:val="single"/>
                <w:lang w:val="en-GB"/>
              </w:rPr>
              <w:t xml:space="preserve"> </w:t>
            </w:r>
          </w:p>
          <w:p w14:paraId="752FF5E7" w14:textId="77777777" w:rsidR="00F36134" w:rsidRPr="00773137" w:rsidRDefault="00F36134">
            <w:pPr>
              <w:spacing w:line="276" w:lineRule="auto"/>
              <w:rPr>
                <w:rFonts w:ascii="Arial" w:eastAsia="Arial Unicode MS" w:hAnsi="Arial" w:cs="Arial"/>
                <w:b/>
                <w:sz w:val="20"/>
                <w:szCs w:val="20"/>
                <w:u w:val="single"/>
                <w:lang w:val="en-GB"/>
              </w:rPr>
            </w:pPr>
          </w:p>
        </w:tc>
      </w:tr>
      <w:tr w:rsidR="00F36134" w:rsidRPr="00773137" w14:paraId="4B9F00EF" w14:textId="77777777" w:rsidTr="00F3613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272A60" w14:textId="77777777" w:rsidR="00F36134" w:rsidRPr="00773137" w:rsidRDefault="00F3613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18BF9" w14:textId="77777777" w:rsidR="00F36134" w:rsidRPr="00773137" w:rsidRDefault="00F36134">
            <w:pPr>
              <w:keepNext/>
              <w:spacing w:line="276" w:lineRule="auto"/>
              <w:outlineLvl w:val="1"/>
              <w:rPr>
                <w:rFonts w:ascii="Arial" w:eastAsia="MS Mincho" w:hAnsi="Arial" w:cs="Arial"/>
                <w:b/>
                <w:bCs/>
                <w:sz w:val="20"/>
                <w:szCs w:val="20"/>
                <w:lang w:val="en-GB"/>
              </w:rPr>
            </w:pPr>
            <w:r w:rsidRPr="0077313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DB3CD44" w14:textId="77777777" w:rsidR="00F36134" w:rsidRPr="00773137" w:rsidRDefault="00F36134">
            <w:pPr>
              <w:spacing w:after="160" w:line="252" w:lineRule="auto"/>
              <w:rPr>
                <w:rFonts w:ascii="Arial" w:eastAsia="Calibri" w:hAnsi="Arial" w:cs="Arial"/>
                <w:kern w:val="2"/>
                <w:sz w:val="20"/>
                <w:szCs w:val="20"/>
                <w:lang w:val="en-IN"/>
              </w:rPr>
            </w:pPr>
            <w:r w:rsidRPr="00773137">
              <w:rPr>
                <w:rFonts w:ascii="Arial" w:eastAsia="Calibri" w:hAnsi="Arial" w:cs="Arial"/>
                <w:b/>
                <w:kern w:val="2"/>
                <w:sz w:val="20"/>
                <w:szCs w:val="20"/>
                <w:lang w:val="en-IN"/>
              </w:rPr>
              <w:t>Author’s Feedback</w:t>
            </w:r>
            <w:r w:rsidRPr="00773137">
              <w:rPr>
                <w:rFonts w:ascii="Arial" w:eastAsia="Calibri" w:hAnsi="Arial" w:cs="Arial"/>
                <w:kern w:val="2"/>
                <w:sz w:val="20"/>
                <w:szCs w:val="20"/>
                <w:lang w:val="en-IN"/>
              </w:rPr>
              <w:t xml:space="preserve"> (It is mandatory that authors should write his/her feedback here)</w:t>
            </w:r>
          </w:p>
          <w:p w14:paraId="45D65C48" w14:textId="77777777" w:rsidR="00F36134" w:rsidRPr="00773137" w:rsidRDefault="00F36134">
            <w:pPr>
              <w:keepNext/>
              <w:spacing w:line="276" w:lineRule="auto"/>
              <w:outlineLvl w:val="1"/>
              <w:rPr>
                <w:rFonts w:ascii="Arial" w:eastAsia="MS Mincho" w:hAnsi="Arial" w:cs="Arial"/>
                <w:bCs/>
                <w:sz w:val="20"/>
                <w:szCs w:val="20"/>
                <w:lang w:val="en-GB"/>
              </w:rPr>
            </w:pPr>
          </w:p>
        </w:tc>
      </w:tr>
      <w:tr w:rsidR="00F36134" w:rsidRPr="00773137" w14:paraId="1196AD6E" w14:textId="77777777" w:rsidTr="00F3613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F3B54E" w14:textId="77777777" w:rsidR="00F36134" w:rsidRPr="00773137" w:rsidRDefault="00F36134">
            <w:pPr>
              <w:spacing w:line="276" w:lineRule="auto"/>
              <w:rPr>
                <w:rFonts w:ascii="Arial" w:eastAsia="Arial Unicode MS" w:hAnsi="Arial" w:cs="Arial"/>
                <w:b/>
                <w:sz w:val="20"/>
                <w:szCs w:val="20"/>
                <w:lang w:val="en-GB"/>
              </w:rPr>
            </w:pPr>
            <w:r w:rsidRPr="00773137">
              <w:rPr>
                <w:rFonts w:ascii="Arial" w:eastAsia="Arial Unicode MS" w:hAnsi="Arial" w:cs="Arial"/>
                <w:b/>
                <w:sz w:val="20"/>
                <w:szCs w:val="20"/>
                <w:lang w:val="en-GB"/>
              </w:rPr>
              <w:t xml:space="preserve">Are there ethical issues in this manuscript? </w:t>
            </w:r>
          </w:p>
          <w:p w14:paraId="797F3B10" w14:textId="77777777" w:rsidR="00F36134" w:rsidRPr="00773137" w:rsidRDefault="00F3613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9CAD4" w14:textId="77777777" w:rsidR="00F36134" w:rsidRPr="00773137" w:rsidRDefault="00F36134">
            <w:pPr>
              <w:spacing w:line="276" w:lineRule="auto"/>
              <w:rPr>
                <w:rFonts w:ascii="Arial" w:eastAsia="Arial Unicode MS" w:hAnsi="Arial" w:cs="Arial"/>
                <w:i/>
                <w:iCs/>
                <w:sz w:val="20"/>
                <w:szCs w:val="20"/>
                <w:u w:val="single"/>
                <w:lang w:val="en-GB"/>
              </w:rPr>
            </w:pPr>
            <w:r w:rsidRPr="00773137">
              <w:rPr>
                <w:rFonts w:ascii="Arial" w:eastAsia="Arial Unicode MS" w:hAnsi="Arial" w:cs="Arial"/>
                <w:i/>
                <w:iCs/>
                <w:sz w:val="20"/>
                <w:szCs w:val="20"/>
                <w:u w:val="single"/>
                <w:lang w:val="en-GB"/>
              </w:rPr>
              <w:t xml:space="preserve">(If yes, </w:t>
            </w:r>
            <w:proofErr w:type="gramStart"/>
            <w:r w:rsidRPr="00773137">
              <w:rPr>
                <w:rFonts w:ascii="Arial" w:eastAsia="Arial Unicode MS" w:hAnsi="Arial" w:cs="Arial"/>
                <w:i/>
                <w:iCs/>
                <w:sz w:val="20"/>
                <w:szCs w:val="20"/>
                <w:u w:val="single"/>
                <w:lang w:val="en-GB"/>
              </w:rPr>
              <w:t>Kindly</w:t>
            </w:r>
            <w:proofErr w:type="gramEnd"/>
            <w:r w:rsidRPr="00773137">
              <w:rPr>
                <w:rFonts w:ascii="Arial" w:eastAsia="Arial Unicode MS" w:hAnsi="Arial" w:cs="Arial"/>
                <w:i/>
                <w:iCs/>
                <w:sz w:val="20"/>
                <w:szCs w:val="20"/>
                <w:u w:val="single"/>
                <w:lang w:val="en-GB"/>
              </w:rPr>
              <w:t xml:space="preserve"> please write down the ethical issues here in details)</w:t>
            </w:r>
          </w:p>
          <w:p w14:paraId="0FB6DDCB" w14:textId="77777777" w:rsidR="00F36134" w:rsidRPr="00773137" w:rsidRDefault="00F36134">
            <w:pPr>
              <w:spacing w:line="276" w:lineRule="auto"/>
              <w:rPr>
                <w:rFonts w:ascii="Arial" w:eastAsia="Arial Unicode MS" w:hAnsi="Arial" w:cs="Arial"/>
                <w:sz w:val="20"/>
                <w:szCs w:val="20"/>
                <w:lang w:val="en-GB"/>
              </w:rPr>
            </w:pPr>
          </w:p>
          <w:p w14:paraId="75675FC1" w14:textId="77777777" w:rsidR="00F36134" w:rsidRPr="00773137" w:rsidRDefault="00F3613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9D152FF" w14:textId="13EF0C1E" w:rsidR="00F36134" w:rsidRPr="00773137" w:rsidRDefault="00632688">
            <w:pPr>
              <w:spacing w:line="276" w:lineRule="auto"/>
              <w:rPr>
                <w:rFonts w:ascii="Arial" w:eastAsia="Arial Unicode MS" w:hAnsi="Arial" w:cs="Arial"/>
                <w:sz w:val="20"/>
                <w:szCs w:val="20"/>
                <w:lang w:val="en-GB"/>
              </w:rPr>
            </w:pPr>
            <w:r w:rsidRPr="00773137">
              <w:rPr>
                <w:rFonts w:ascii="Arial" w:eastAsia="Arial Unicode MS" w:hAnsi="Arial" w:cs="Arial"/>
                <w:sz w:val="20"/>
                <w:szCs w:val="20"/>
                <w:lang w:val="en-GB"/>
              </w:rPr>
              <w:t>No</w:t>
            </w:r>
          </w:p>
          <w:p w14:paraId="0E69B910" w14:textId="77777777" w:rsidR="00F36134" w:rsidRPr="00773137" w:rsidRDefault="00F36134">
            <w:pPr>
              <w:spacing w:line="276" w:lineRule="auto"/>
              <w:rPr>
                <w:rFonts w:ascii="Arial" w:eastAsia="Arial Unicode MS" w:hAnsi="Arial" w:cs="Arial"/>
                <w:sz w:val="20"/>
                <w:szCs w:val="20"/>
                <w:lang w:val="en-GB"/>
              </w:rPr>
            </w:pPr>
          </w:p>
          <w:p w14:paraId="08ED45AD" w14:textId="77777777" w:rsidR="00F36134" w:rsidRPr="00773137" w:rsidRDefault="00F36134">
            <w:pPr>
              <w:spacing w:line="276" w:lineRule="auto"/>
              <w:rPr>
                <w:rFonts w:ascii="Arial" w:eastAsia="Arial Unicode MS" w:hAnsi="Arial" w:cs="Arial"/>
                <w:sz w:val="20"/>
                <w:szCs w:val="20"/>
                <w:lang w:val="en-GB"/>
              </w:rPr>
            </w:pPr>
          </w:p>
        </w:tc>
      </w:tr>
      <w:bookmarkEnd w:id="2"/>
    </w:tbl>
    <w:p w14:paraId="5C88158C" w14:textId="77777777" w:rsidR="00F36134" w:rsidRPr="00773137" w:rsidRDefault="00F36134" w:rsidP="00F36134">
      <w:pPr>
        <w:rPr>
          <w:rFonts w:ascii="Arial" w:hAnsi="Arial" w:cs="Arial"/>
          <w:sz w:val="20"/>
          <w:szCs w:val="20"/>
        </w:rPr>
      </w:pPr>
    </w:p>
    <w:p w14:paraId="6BAF8BBA" w14:textId="77777777" w:rsidR="00F36134" w:rsidRPr="00773137" w:rsidRDefault="00F36134" w:rsidP="00F36134">
      <w:pPr>
        <w:rPr>
          <w:rFonts w:ascii="Arial" w:hAnsi="Arial" w:cs="Arial"/>
          <w:sz w:val="20"/>
          <w:szCs w:val="20"/>
        </w:rPr>
      </w:pPr>
    </w:p>
    <w:p w14:paraId="48903FAD" w14:textId="77777777" w:rsidR="00F36134" w:rsidRPr="00773137" w:rsidRDefault="00F36134" w:rsidP="00F36134">
      <w:pPr>
        <w:rPr>
          <w:rFonts w:ascii="Arial" w:hAnsi="Arial" w:cs="Arial"/>
          <w:bCs/>
          <w:sz w:val="20"/>
          <w:szCs w:val="20"/>
          <w:u w:val="single"/>
          <w:lang w:val="en-GB"/>
        </w:rPr>
      </w:pPr>
    </w:p>
    <w:bookmarkEnd w:id="3"/>
    <w:p w14:paraId="60E7B945" w14:textId="77777777" w:rsidR="00F36134" w:rsidRPr="00773137" w:rsidRDefault="00F36134" w:rsidP="00F36134">
      <w:pPr>
        <w:rPr>
          <w:rFonts w:ascii="Arial" w:hAnsi="Arial" w:cs="Arial"/>
          <w:sz w:val="20"/>
          <w:szCs w:val="20"/>
        </w:rPr>
      </w:pPr>
    </w:p>
    <w:p w14:paraId="34BB7BB6" w14:textId="77777777" w:rsidR="008913D5" w:rsidRPr="00773137" w:rsidRDefault="008913D5" w:rsidP="00F36134">
      <w:pPr>
        <w:pStyle w:val="BodyText"/>
        <w:rPr>
          <w:rFonts w:ascii="Arial" w:hAnsi="Arial" w:cs="Arial"/>
          <w:sz w:val="20"/>
          <w:szCs w:val="20"/>
          <w:lang w:val="en-GB"/>
        </w:rPr>
      </w:pPr>
    </w:p>
    <w:sectPr w:rsidR="008913D5" w:rsidRPr="00773137"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009FD" w14:textId="77777777" w:rsidR="00125F06" w:rsidRPr="0000007A" w:rsidRDefault="00125F06" w:rsidP="0099583E">
      <w:r>
        <w:separator/>
      </w:r>
    </w:p>
  </w:endnote>
  <w:endnote w:type="continuationSeparator" w:id="0">
    <w:p w14:paraId="4BEDC8EF" w14:textId="77777777" w:rsidR="00125F06" w:rsidRPr="0000007A" w:rsidRDefault="00125F0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CE9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40B7" w14:textId="77777777" w:rsidR="00125F06" w:rsidRPr="0000007A" w:rsidRDefault="00125F06" w:rsidP="0099583E">
      <w:r>
        <w:separator/>
      </w:r>
    </w:p>
  </w:footnote>
  <w:footnote w:type="continuationSeparator" w:id="0">
    <w:p w14:paraId="7D6F331A" w14:textId="77777777" w:rsidR="00125F06" w:rsidRPr="0000007A" w:rsidRDefault="00125F0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4CD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71A54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5C4B06"/>
    <w:multiLevelType w:val="multilevel"/>
    <w:tmpl w:val="D4541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191630">
    <w:abstractNumId w:val="4"/>
  </w:num>
  <w:num w:numId="2" w16cid:durableId="1129665121">
    <w:abstractNumId w:val="8"/>
  </w:num>
  <w:num w:numId="3" w16cid:durableId="434247555">
    <w:abstractNumId w:val="7"/>
  </w:num>
  <w:num w:numId="4" w16cid:durableId="852914149">
    <w:abstractNumId w:val="9"/>
  </w:num>
  <w:num w:numId="5" w16cid:durableId="2012829934">
    <w:abstractNumId w:val="6"/>
  </w:num>
  <w:num w:numId="6" w16cid:durableId="1572081165">
    <w:abstractNumId w:val="0"/>
  </w:num>
  <w:num w:numId="7" w16cid:durableId="760032990">
    <w:abstractNumId w:val="3"/>
  </w:num>
  <w:num w:numId="8" w16cid:durableId="1144466355">
    <w:abstractNumId w:val="12"/>
  </w:num>
  <w:num w:numId="9" w16cid:durableId="1075787288">
    <w:abstractNumId w:val="11"/>
  </w:num>
  <w:num w:numId="10" w16cid:durableId="1765883396">
    <w:abstractNumId w:val="2"/>
  </w:num>
  <w:num w:numId="11" w16cid:durableId="1485857868">
    <w:abstractNumId w:val="1"/>
  </w:num>
  <w:num w:numId="12" w16cid:durableId="1925648530">
    <w:abstractNumId w:val="5"/>
  </w:num>
  <w:num w:numId="13" w16cid:durableId="13760824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ID" w:vendorID="64" w:dllVersion="6" w:nlCheck="1" w:checkStyle="1"/>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438A"/>
    <w:rsid w:val="00056CB0"/>
    <w:rsid w:val="000577C2"/>
    <w:rsid w:val="0006257C"/>
    <w:rsid w:val="00081305"/>
    <w:rsid w:val="00084D7C"/>
    <w:rsid w:val="00091112"/>
    <w:rsid w:val="000936AC"/>
    <w:rsid w:val="00095A59"/>
    <w:rsid w:val="000A2134"/>
    <w:rsid w:val="000A6F41"/>
    <w:rsid w:val="000B4EE5"/>
    <w:rsid w:val="000B74A1"/>
    <w:rsid w:val="000B757E"/>
    <w:rsid w:val="000C0837"/>
    <w:rsid w:val="000C3B7E"/>
    <w:rsid w:val="000D1958"/>
    <w:rsid w:val="00100577"/>
    <w:rsid w:val="00101322"/>
    <w:rsid w:val="00125F06"/>
    <w:rsid w:val="00136984"/>
    <w:rsid w:val="001411AC"/>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1ECA"/>
    <w:rsid w:val="002E2339"/>
    <w:rsid w:val="002E6D86"/>
    <w:rsid w:val="002F6935"/>
    <w:rsid w:val="00312559"/>
    <w:rsid w:val="003204B8"/>
    <w:rsid w:val="0033692F"/>
    <w:rsid w:val="00342B24"/>
    <w:rsid w:val="00346223"/>
    <w:rsid w:val="00355130"/>
    <w:rsid w:val="0035521A"/>
    <w:rsid w:val="00396F06"/>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74CC"/>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32688"/>
    <w:rsid w:val="00645A56"/>
    <w:rsid w:val="00651EB3"/>
    <w:rsid w:val="006532DF"/>
    <w:rsid w:val="0065579D"/>
    <w:rsid w:val="00663792"/>
    <w:rsid w:val="0067046C"/>
    <w:rsid w:val="00676845"/>
    <w:rsid w:val="00680547"/>
    <w:rsid w:val="0068446F"/>
    <w:rsid w:val="0069428E"/>
    <w:rsid w:val="00696CAD"/>
    <w:rsid w:val="006A005F"/>
    <w:rsid w:val="006A5E0B"/>
    <w:rsid w:val="006C3797"/>
    <w:rsid w:val="006E7D6E"/>
    <w:rsid w:val="006F6F2F"/>
    <w:rsid w:val="00701186"/>
    <w:rsid w:val="00704176"/>
    <w:rsid w:val="00707BE1"/>
    <w:rsid w:val="007238EB"/>
    <w:rsid w:val="0072789A"/>
    <w:rsid w:val="007317C3"/>
    <w:rsid w:val="00734756"/>
    <w:rsid w:val="0073538B"/>
    <w:rsid w:val="00741BD0"/>
    <w:rsid w:val="007426E6"/>
    <w:rsid w:val="00746370"/>
    <w:rsid w:val="00760F83"/>
    <w:rsid w:val="00766889"/>
    <w:rsid w:val="00766A0D"/>
    <w:rsid w:val="00767F8C"/>
    <w:rsid w:val="00773137"/>
    <w:rsid w:val="00780B67"/>
    <w:rsid w:val="00784A26"/>
    <w:rsid w:val="007B1099"/>
    <w:rsid w:val="007B6E18"/>
    <w:rsid w:val="007D0246"/>
    <w:rsid w:val="007F1152"/>
    <w:rsid w:val="007F5873"/>
    <w:rsid w:val="00806382"/>
    <w:rsid w:val="00815F94"/>
    <w:rsid w:val="0082130C"/>
    <w:rsid w:val="008220F4"/>
    <w:rsid w:val="008224E2"/>
    <w:rsid w:val="00825DC9"/>
    <w:rsid w:val="0082676D"/>
    <w:rsid w:val="00831055"/>
    <w:rsid w:val="008423BB"/>
    <w:rsid w:val="00844CBD"/>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0C8"/>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1FB1"/>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3DC4"/>
    <w:rsid w:val="00C84097"/>
    <w:rsid w:val="00C845AD"/>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2BD5"/>
    <w:rsid w:val="00D7603E"/>
    <w:rsid w:val="00D8579C"/>
    <w:rsid w:val="00D90124"/>
    <w:rsid w:val="00D9392F"/>
    <w:rsid w:val="00DA41F5"/>
    <w:rsid w:val="00DB5B54"/>
    <w:rsid w:val="00DB7249"/>
    <w:rsid w:val="00DB7E1B"/>
    <w:rsid w:val="00DC1D81"/>
    <w:rsid w:val="00DE1764"/>
    <w:rsid w:val="00DE3EAB"/>
    <w:rsid w:val="00E11B56"/>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E6F6C"/>
    <w:rsid w:val="00EF326D"/>
    <w:rsid w:val="00EF53FE"/>
    <w:rsid w:val="00F16102"/>
    <w:rsid w:val="00F245A7"/>
    <w:rsid w:val="00F2643C"/>
    <w:rsid w:val="00F3295A"/>
    <w:rsid w:val="00F34D8E"/>
    <w:rsid w:val="00F36134"/>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D7BFB"/>
  <w15:chartTrackingRefBased/>
  <w15:docId w15:val="{14233DEE-F48B-B242-816B-70541B7D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 w:type="character" w:styleId="Emphasis">
    <w:name w:val="Emphasis"/>
    <w:uiPriority w:val="20"/>
    <w:qFormat/>
    <w:rsid w:val="00844C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931296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0385109">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61B18-00EA-4AB4-BC92-0F97E548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Links>
    <vt:vector size="6" baseType="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2025-09-19T10:57:00Z</dcterms:created>
  <dcterms:modified xsi:type="dcterms:W3CDTF">2025-09-20T05:31:00Z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a2269cd9-4de6-4374-9e74-f4bb9893228f</vt:lpwstr>
  </property>
</Properties>
</file>